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E" w:rsidRDefault="00713C0E" w:rsidP="00713C0E">
      <w:pPr>
        <w:pStyle w:val="30"/>
        <w:shd w:val="clear" w:color="auto" w:fill="auto"/>
        <w:jc w:val="center"/>
      </w:pPr>
      <w:r>
        <w:t>Извещение</w:t>
      </w:r>
    </w:p>
    <w:p w:rsidR="007C6FDF" w:rsidRDefault="00B1174C">
      <w:pPr>
        <w:pStyle w:val="30"/>
        <w:shd w:val="clear" w:color="auto" w:fill="auto"/>
      </w:pPr>
      <w:r>
        <w:t xml:space="preserve">Администрация </w:t>
      </w:r>
      <w:r w:rsidR="00DB562D">
        <w:t>Тарского</w:t>
      </w:r>
      <w:r>
        <w:t xml:space="preserve"> муниципального района объявляет о проведении отбора на предоставление грантов в форме субсидий социально ориентированным некоммерческим организациям на реализацию </w:t>
      </w:r>
      <w:proofErr w:type="spellStart"/>
      <w:r>
        <w:t>социально</w:t>
      </w:r>
      <w:r>
        <w:softHyphen/>
        <w:t>значимых</w:t>
      </w:r>
      <w:proofErr w:type="spellEnd"/>
      <w:r>
        <w:t xml:space="preserve"> проектов.</w:t>
      </w:r>
    </w:p>
    <w:p w:rsidR="004F4595" w:rsidRDefault="00B1174C" w:rsidP="004F4595">
      <w:pPr>
        <w:pStyle w:val="20"/>
        <w:numPr>
          <w:ilvl w:val="0"/>
          <w:numId w:val="1"/>
        </w:numPr>
        <w:shd w:val="clear" w:color="auto" w:fill="auto"/>
        <w:tabs>
          <w:tab w:val="left" w:pos="931"/>
        </w:tabs>
        <w:ind w:firstLine="580"/>
      </w:pPr>
      <w:r>
        <w:t xml:space="preserve">дата начала подачи заявок </w:t>
      </w:r>
      <w:r w:rsidR="00DB562D">
        <w:t>–</w:t>
      </w:r>
      <w:r>
        <w:t xml:space="preserve"> </w:t>
      </w:r>
      <w:r w:rsidR="00192E8D">
        <w:t>31</w:t>
      </w:r>
      <w:r w:rsidR="006F128A">
        <w:t xml:space="preserve"> ию</w:t>
      </w:r>
      <w:r w:rsidR="00136783">
        <w:t>л</w:t>
      </w:r>
      <w:bookmarkStart w:id="0" w:name="_GoBack"/>
      <w:bookmarkEnd w:id="0"/>
      <w:r w:rsidR="00DB562D">
        <w:t>я</w:t>
      </w:r>
      <w:r>
        <w:t xml:space="preserve"> 202</w:t>
      </w:r>
      <w:r w:rsidR="0014312B">
        <w:t>4</w:t>
      </w:r>
      <w:r>
        <w:t xml:space="preserve"> года, дата окончания приема заявок </w:t>
      </w:r>
      <w:r w:rsidR="00DB562D">
        <w:t>–</w:t>
      </w:r>
      <w:r>
        <w:t xml:space="preserve"> </w:t>
      </w:r>
      <w:r w:rsidR="00192E8D">
        <w:t>29</w:t>
      </w:r>
      <w:r w:rsidR="00DB562D">
        <w:t xml:space="preserve"> </w:t>
      </w:r>
      <w:r w:rsidR="00192E8D">
        <w:t>августа</w:t>
      </w:r>
      <w:r>
        <w:t xml:space="preserve"> 202</w:t>
      </w:r>
      <w:r w:rsidR="0014312B">
        <w:t>4</w:t>
      </w:r>
      <w:r>
        <w:t xml:space="preserve"> года;</w:t>
      </w:r>
    </w:p>
    <w:p w:rsidR="004F4595" w:rsidRPr="004F4595" w:rsidRDefault="00B1174C" w:rsidP="004F4595">
      <w:pPr>
        <w:pStyle w:val="20"/>
        <w:numPr>
          <w:ilvl w:val="0"/>
          <w:numId w:val="1"/>
        </w:numPr>
        <w:shd w:val="clear" w:color="auto" w:fill="auto"/>
        <w:tabs>
          <w:tab w:val="left" w:pos="931"/>
        </w:tabs>
        <w:ind w:firstLine="580"/>
      </w:pPr>
      <w:r w:rsidRPr="004F4595">
        <w:t xml:space="preserve">прием заявок осуществляет Администрация </w:t>
      </w:r>
      <w:r w:rsidR="00DB562D" w:rsidRPr="004F4595">
        <w:t>Тарского</w:t>
      </w:r>
      <w:r w:rsidRPr="004F4595">
        <w:t xml:space="preserve"> муниципального района по адресу: Омская область, г. </w:t>
      </w:r>
      <w:r w:rsidR="00DB562D" w:rsidRPr="004F4595">
        <w:t>Тара</w:t>
      </w:r>
      <w:r w:rsidRPr="004F4595">
        <w:t xml:space="preserve">, </w:t>
      </w:r>
      <w:r w:rsidR="00DB562D" w:rsidRPr="004F4595">
        <w:t>п</w:t>
      </w:r>
      <w:r w:rsidRPr="004F4595">
        <w:t xml:space="preserve">л. </w:t>
      </w:r>
      <w:r w:rsidR="00DB562D" w:rsidRPr="004F4595">
        <w:t>Ленина</w:t>
      </w:r>
      <w:r w:rsidRPr="004F4595">
        <w:t xml:space="preserve">, </w:t>
      </w:r>
      <w:r w:rsidR="00DB562D" w:rsidRPr="004F4595">
        <w:t>21</w:t>
      </w:r>
      <w:r w:rsidRPr="004F4595">
        <w:t xml:space="preserve">, кабинет </w:t>
      </w:r>
      <w:r w:rsidR="004F4595">
        <w:t>303</w:t>
      </w:r>
      <w:r w:rsidRPr="004F4595">
        <w:t>, адрес электронной почты</w:t>
      </w:r>
      <w:r w:rsidR="00DB562D" w:rsidRPr="004F4595">
        <w:t>:</w:t>
      </w:r>
      <w:r w:rsidR="004F4595" w:rsidRPr="004F4595">
        <w:t xml:space="preserve"> </w:t>
      </w:r>
      <w:proofErr w:type="spellStart"/>
      <w:r w:rsidR="004F4595" w:rsidRPr="004F4595">
        <w:rPr>
          <w:lang w:val="en-US"/>
        </w:rPr>
        <w:t>tarsk</w:t>
      </w:r>
      <w:proofErr w:type="spellEnd"/>
      <w:r w:rsidR="004F4595" w:rsidRPr="004F4595">
        <w:t>@</w:t>
      </w:r>
      <w:proofErr w:type="spellStart"/>
      <w:r w:rsidR="004F4595" w:rsidRPr="004F4595">
        <w:rPr>
          <w:lang w:val="en-US"/>
        </w:rPr>
        <w:t>mr</w:t>
      </w:r>
      <w:proofErr w:type="spellEnd"/>
      <w:r w:rsidR="004F4595" w:rsidRPr="004F4595">
        <w:t>.</w:t>
      </w:r>
      <w:proofErr w:type="spellStart"/>
      <w:r w:rsidR="004F4595" w:rsidRPr="004F4595">
        <w:rPr>
          <w:lang w:val="en-US"/>
        </w:rPr>
        <w:t>omskportal</w:t>
      </w:r>
      <w:proofErr w:type="spellEnd"/>
      <w:r w:rsidR="004F4595" w:rsidRPr="004F4595">
        <w:t>.</w:t>
      </w:r>
      <w:proofErr w:type="spellStart"/>
      <w:r w:rsidR="004F4595" w:rsidRPr="004F4595">
        <w:rPr>
          <w:lang w:val="en-US"/>
        </w:rPr>
        <w:t>ru</w:t>
      </w:r>
      <w:proofErr w:type="spellEnd"/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60"/>
        </w:tabs>
        <w:spacing w:line="302" w:lineRule="exact"/>
        <w:ind w:firstLine="580"/>
      </w:pPr>
      <w:r>
        <w:t>Критериями отбора некоммерческих организаций для предоставления грантов (далее - отбор), проводимого в форме конкурса, являются:</w:t>
      </w:r>
    </w:p>
    <w:p w:rsidR="007C6FDF" w:rsidRDefault="00B1174C">
      <w:pPr>
        <w:pStyle w:val="20"/>
        <w:shd w:val="clear" w:color="auto" w:fill="auto"/>
        <w:tabs>
          <w:tab w:val="left" w:pos="954"/>
        </w:tabs>
        <w:ind w:firstLine="580"/>
      </w:pPr>
      <w:r>
        <w:t>а)</w:t>
      </w:r>
      <w:r>
        <w:tab/>
        <w:t>реализация проекта по следующим направлениям: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ind w:firstLine="580"/>
      </w:pPr>
      <w:r>
        <w:t>здравоохранение, охрана здоровья граждан, пропаганда здорового образа жизни;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01"/>
        </w:tabs>
        <w:ind w:firstLine="580"/>
      </w:pPr>
      <w:r>
        <w:t>поддержка молодежных проектов, реализация которых охватывает виды деятельности, предусмотренные</w:t>
      </w:r>
      <w:hyperlink r:id="rId8" w:history="1">
        <w:r w:rsidRPr="00DB562D">
          <w:rPr>
            <w:rStyle w:val="a3"/>
            <w:color w:val="auto"/>
            <w:u w:val="none"/>
          </w:rPr>
          <w:t xml:space="preserve"> статьей 31.1 </w:t>
        </w:r>
      </w:hyperlink>
      <w:r>
        <w:t>Федерального закона "О некоммерческих организациях";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поддержка проектов в области науки, образования, просвещения;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поддержка проектов в области культуры и искусства;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патриотическое воспитание граждан, сохранение исторической памяти;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защита прав и свобод человека и гражданина;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охрана окружающей среды и защита животных;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укрепление межнационального и межрелигиозного согласия;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развитие институтов гражданского общества;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поддержка добровольчества (</w:t>
      </w:r>
      <w:proofErr w:type="spellStart"/>
      <w:r>
        <w:t>волонтерства</w:t>
      </w:r>
      <w:proofErr w:type="spellEnd"/>
      <w:r>
        <w:t>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развитие физической культуры и спорта;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11"/>
        </w:tabs>
        <w:ind w:firstLine="580"/>
      </w:pPr>
      <w:r>
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формирование в обществе нетерпимости к коррупционному поведению;</w:t>
      </w:r>
    </w:p>
    <w:p w:rsidR="007C6FDF" w:rsidRDefault="00B1174C">
      <w:pPr>
        <w:pStyle w:val="20"/>
        <w:shd w:val="clear" w:color="auto" w:fill="auto"/>
        <w:tabs>
          <w:tab w:val="left" w:pos="973"/>
        </w:tabs>
        <w:ind w:firstLine="580"/>
      </w:pPr>
      <w:r>
        <w:t>б)</w:t>
      </w:r>
      <w:r>
        <w:tab/>
        <w:t xml:space="preserve">реализация проекта на территории </w:t>
      </w:r>
      <w:r w:rsidR="00DB562D">
        <w:t>Тарского</w:t>
      </w:r>
      <w:r>
        <w:t xml:space="preserve"> муниципального района;</w:t>
      </w:r>
    </w:p>
    <w:p w:rsidR="007C6FDF" w:rsidRDefault="00B1174C">
      <w:pPr>
        <w:pStyle w:val="20"/>
        <w:shd w:val="clear" w:color="auto" w:fill="auto"/>
        <w:tabs>
          <w:tab w:val="left" w:pos="960"/>
        </w:tabs>
        <w:ind w:firstLine="580"/>
      </w:pPr>
      <w:r>
        <w:t>в)</w:t>
      </w:r>
      <w:r>
        <w:tab/>
        <w:t xml:space="preserve">осуществление уставной деятельности на территории </w:t>
      </w:r>
      <w:r w:rsidR="00DB562D">
        <w:t>Тарского</w:t>
      </w:r>
      <w:r>
        <w:t xml:space="preserve"> муниципального района по одному или нескольким направлениям, предусмотренным подпунктом 1 настоящего пункта, не менее 3 месяцев на дату объявления о проведении отбора;</w:t>
      </w:r>
    </w:p>
    <w:p w:rsidR="007C6FDF" w:rsidRDefault="00B1174C">
      <w:pPr>
        <w:pStyle w:val="20"/>
        <w:shd w:val="clear" w:color="auto" w:fill="auto"/>
        <w:tabs>
          <w:tab w:val="left" w:pos="960"/>
        </w:tabs>
        <w:ind w:firstLine="580"/>
      </w:pPr>
      <w:r>
        <w:t>г)</w:t>
      </w:r>
      <w:r>
        <w:tab/>
        <w:t>соответствие целей и задач проекта уставным целям некоммерческой организации;</w:t>
      </w:r>
    </w:p>
    <w:p w:rsidR="007C6FDF" w:rsidRDefault="00B1174C">
      <w:pPr>
        <w:pStyle w:val="20"/>
        <w:shd w:val="clear" w:color="auto" w:fill="auto"/>
        <w:tabs>
          <w:tab w:val="left" w:pos="960"/>
        </w:tabs>
        <w:ind w:firstLine="580"/>
      </w:pPr>
      <w:r>
        <w:t>д)</w:t>
      </w:r>
      <w:r>
        <w:tab/>
        <w:t>государственная регистрация некоммерческой организации в качестве юридического лица;</w:t>
      </w:r>
    </w:p>
    <w:p w:rsidR="007C6FDF" w:rsidRPr="00275B8F" w:rsidRDefault="00B1174C" w:rsidP="00275B8F">
      <w:pPr>
        <w:pStyle w:val="20"/>
        <w:shd w:val="clear" w:color="auto" w:fill="auto"/>
        <w:tabs>
          <w:tab w:val="left" w:pos="960"/>
        </w:tabs>
        <w:ind w:firstLine="567"/>
        <w:rPr>
          <w:sz w:val="28"/>
          <w:szCs w:val="28"/>
        </w:rPr>
      </w:pPr>
      <w:r>
        <w:t>е)</w:t>
      </w:r>
      <w:r>
        <w:tab/>
      </w:r>
      <w:r w:rsidRPr="00275B8F">
        <w:rPr>
          <w:sz w:val="28"/>
          <w:szCs w:val="28"/>
        </w:rPr>
        <w:t>некоммерческая организация не является казенным, бюджетным, автономным учреждением, потребительским кооперативом, товариществом собственников недвижимости, в том числе товариществом собственников жилья, садоводческим и огородническим некоммерческим товариществом;</w:t>
      </w:r>
    </w:p>
    <w:p w:rsidR="007C6FDF" w:rsidRPr="00275B8F" w:rsidRDefault="00B1174C" w:rsidP="00275B8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5B8F">
        <w:rPr>
          <w:rFonts w:ascii="Times New Roman" w:hAnsi="Times New Roman" w:cs="Times New Roman"/>
          <w:b w:val="0"/>
          <w:sz w:val="28"/>
          <w:szCs w:val="28"/>
        </w:rPr>
        <w:t>ж)</w:t>
      </w:r>
      <w:r w:rsidRPr="00275B8F">
        <w:rPr>
          <w:rFonts w:ascii="Times New Roman" w:hAnsi="Times New Roman" w:cs="Times New Roman"/>
          <w:b w:val="0"/>
          <w:sz w:val="28"/>
          <w:szCs w:val="28"/>
        </w:rPr>
        <w:tab/>
        <w:t xml:space="preserve">соответствие требованиям, установленным пунктом 11 </w:t>
      </w:r>
      <w:r w:rsidR="00275B8F" w:rsidRPr="00275B8F">
        <w:rPr>
          <w:rFonts w:ascii="Times New Roman" w:hAnsi="Times New Roman" w:cs="Times New Roman"/>
          <w:b w:val="0"/>
          <w:sz w:val="28"/>
          <w:szCs w:val="28"/>
        </w:rPr>
        <w:t xml:space="preserve">Порядка предоставления грантов в форме субсидий социально ориентированным некоммерческим организациям на реализацию социально значимых проектов </w:t>
      </w:r>
      <w:r w:rsidR="00275B8F" w:rsidRPr="00275B8F">
        <w:rPr>
          <w:rFonts w:ascii="Times New Roman" w:hAnsi="Times New Roman" w:cs="Times New Roman"/>
          <w:b w:val="0"/>
          <w:sz w:val="28"/>
          <w:szCs w:val="28"/>
        </w:rPr>
        <w:lastRenderedPageBreak/>
        <w:t>на территории Тарского</w:t>
      </w:r>
      <w:r w:rsidR="00275B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75B8F" w:rsidRPr="00275B8F">
        <w:rPr>
          <w:rFonts w:ascii="Times New Roman" w:hAnsi="Times New Roman" w:cs="Times New Roman"/>
          <w:b w:val="0"/>
          <w:sz w:val="28"/>
          <w:szCs w:val="28"/>
        </w:rPr>
        <w:t>муниципального района Омской области</w:t>
      </w:r>
      <w:r w:rsidR="00275B8F">
        <w:rPr>
          <w:rFonts w:ascii="Times New Roman" w:hAnsi="Times New Roman" w:cs="Times New Roman"/>
          <w:b w:val="0"/>
          <w:sz w:val="28"/>
          <w:szCs w:val="28"/>
        </w:rPr>
        <w:t xml:space="preserve"> (постановление от 04.07.2023 № 412) (далее - Порядок)</w:t>
      </w:r>
      <w:r w:rsidRPr="00275B8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502"/>
        </w:tabs>
        <w:ind w:firstLine="580"/>
      </w:pPr>
      <w:r>
        <w:t>Результатом предоставления гранта является реализация проекта некоммерческой организацией в срок не позднее 25 декабря года, в котором предоставлен грант.</w:t>
      </w:r>
    </w:p>
    <w:p w:rsidR="007C6FDF" w:rsidRDefault="00B1174C" w:rsidP="00E27F71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 xml:space="preserve">Сайт Администрации </w:t>
      </w:r>
      <w:r w:rsidR="00DB562D">
        <w:t>Тарского</w:t>
      </w:r>
      <w:r>
        <w:t xml:space="preserve"> муниципального района, на котором обеспечивается проведение конкурса муниципальных грантов </w:t>
      </w:r>
      <w:hyperlink r:id="rId9" w:history="1">
        <w:r w:rsidR="00E27F71" w:rsidRPr="00E27F71">
          <w:t xml:space="preserve"> </w:t>
        </w:r>
        <w:r w:rsidR="00E27F71" w:rsidRPr="00E27F71">
          <w:rPr>
            <w:rStyle w:val="a3"/>
          </w:rPr>
          <w:t>tarsky.gosuslugi.ru</w:t>
        </w:r>
        <w:r w:rsidRPr="00DB562D">
          <w:rPr>
            <w:rStyle w:val="a3"/>
            <w:lang w:eastAsia="en-US" w:bidi="en-US"/>
          </w:rPr>
          <w:t>;</w:t>
        </w:r>
      </w:hyperlink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>требования к участникам конкурса муниципальных грантов: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275B8F">
        <w:rPr>
          <w:rFonts w:ascii="Times New Roman" w:hAnsi="Times New Roman" w:cs="Times New Roman"/>
          <w:sz w:val="28"/>
          <w:szCs w:val="28"/>
        </w:rPr>
        <w:t>) у участника конкурса муниципальных грантов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дату формирования налоговым органом сведений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  <w:proofErr w:type="gramEnd"/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75B8F">
        <w:rPr>
          <w:rFonts w:ascii="Times New Roman" w:hAnsi="Times New Roman" w:cs="Times New Roman"/>
          <w:sz w:val="28"/>
          <w:szCs w:val="28"/>
        </w:rPr>
        <w:t xml:space="preserve">) у участника конкурса муниципальных грантов должна отсутствовать просроченная задолженность по возврату в бюджет Тарского муниципального района субсидий, бюджетных инвестиций, </w:t>
      </w:r>
      <w:proofErr w:type="gramStart"/>
      <w:r w:rsidRPr="00275B8F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275B8F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75B8F">
        <w:rPr>
          <w:rFonts w:ascii="Times New Roman" w:hAnsi="Times New Roman" w:cs="Times New Roman"/>
          <w:sz w:val="28"/>
          <w:szCs w:val="28"/>
        </w:rPr>
        <w:t>) участники конкурса муниципальных грантов не должны находиться в процессе реорганизации (за исключением реорганизации в форме присоединения к юридическому лицу, являющемуся участником конкурса муниципальных грантов, другого юридического лица), ликвидации, в отношении их не введена процедура банкротства, деятельность участника конкурса муниципальных грантов не приостановлена в порядке, предусмотренном законодательством Российской Федерации;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275B8F">
        <w:rPr>
          <w:rFonts w:ascii="Times New Roman" w:hAnsi="Times New Roman" w:cs="Times New Roman"/>
          <w:sz w:val="28"/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 муниципальных грантов;</w:t>
      </w:r>
      <w:proofErr w:type="gramEnd"/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75B8F">
        <w:rPr>
          <w:rFonts w:ascii="Times New Roman" w:hAnsi="Times New Roman" w:cs="Times New Roman"/>
          <w:sz w:val="28"/>
          <w:szCs w:val="28"/>
        </w:rPr>
        <w:t xml:space="preserve">) участники конкурса муниципальных грантов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</w:t>
      </w:r>
      <w:proofErr w:type="gramStart"/>
      <w:r w:rsidRPr="00275B8F">
        <w:rPr>
          <w:rFonts w:ascii="Times New Roman" w:hAnsi="Times New Roman" w:cs="Times New Roman"/>
          <w:sz w:val="28"/>
          <w:szCs w:val="28"/>
        </w:rPr>
        <w:t>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  <w:proofErr w:type="gramEnd"/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75B8F">
        <w:rPr>
          <w:rFonts w:ascii="Times New Roman" w:hAnsi="Times New Roman" w:cs="Times New Roman"/>
          <w:sz w:val="28"/>
          <w:szCs w:val="28"/>
        </w:rPr>
        <w:t>) участники конкурса муниципальных грантов не должны получать средства из бюджета Тарского муниципального района в течение года, в котором подается заявка на участие в конкурсе, на основании иных нормативных правовых актов на цели, установленные Поряд</w:t>
      </w:r>
      <w:r w:rsidR="007804F5">
        <w:rPr>
          <w:rFonts w:ascii="Times New Roman" w:hAnsi="Times New Roman" w:cs="Times New Roman"/>
          <w:sz w:val="28"/>
          <w:szCs w:val="28"/>
        </w:rPr>
        <w:t>ком</w:t>
      </w:r>
      <w:r w:rsidRPr="00275B8F">
        <w:rPr>
          <w:rFonts w:ascii="Times New Roman" w:hAnsi="Times New Roman" w:cs="Times New Roman"/>
          <w:sz w:val="28"/>
          <w:szCs w:val="28"/>
        </w:rPr>
        <w:t>.</w:t>
      </w:r>
    </w:p>
    <w:p w:rsidR="00275B8F" w:rsidRPr="00275B8F" w:rsidRDefault="00275B8F" w:rsidP="00275B8F">
      <w:pPr>
        <w:pStyle w:val="a4"/>
        <w:widowControl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ж</w:t>
      </w:r>
      <w:r w:rsidRPr="00275B8F">
        <w:rPr>
          <w:rFonts w:ascii="Times New Roman" w:eastAsiaTheme="minorHAnsi" w:hAnsi="Times New Roman" w:cs="Times New Roman"/>
          <w:sz w:val="28"/>
          <w:szCs w:val="28"/>
          <w:lang w:eastAsia="en-US"/>
        </w:rPr>
        <w:t>) участники отбора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>порядок подачи заявок и требования, предъявляемые к форме и содержанию заявок:</w:t>
      </w:r>
    </w:p>
    <w:p w:rsidR="007C6FDF" w:rsidRDefault="00B1174C">
      <w:pPr>
        <w:pStyle w:val="20"/>
        <w:shd w:val="clear" w:color="auto" w:fill="auto"/>
        <w:ind w:firstLine="580"/>
      </w:pPr>
      <w:r>
        <w:t>Участники конкурса муниципальных грантов в течение тридцати календарных дней, следующих за днем размещения объявления о проведении конкурса муниципальных грантов, представляют в Администрацию:</w:t>
      </w:r>
    </w:p>
    <w:p w:rsidR="007C6FDF" w:rsidRDefault="00B1174C" w:rsidP="007804F5">
      <w:pPr>
        <w:pStyle w:val="20"/>
        <w:shd w:val="clear" w:color="auto" w:fill="auto"/>
        <w:tabs>
          <w:tab w:val="left" w:pos="917"/>
        </w:tabs>
        <w:ind w:firstLine="580"/>
      </w:pPr>
      <w:r>
        <w:t>а)</w:t>
      </w:r>
      <w:r>
        <w:tab/>
        <w:t>заявку на предоставление гранта по форме согласно приложению № 1 к Порядку;</w:t>
      </w:r>
    </w:p>
    <w:p w:rsidR="007C6FDF" w:rsidRDefault="00B1174C">
      <w:pPr>
        <w:pStyle w:val="20"/>
        <w:shd w:val="clear" w:color="auto" w:fill="auto"/>
        <w:tabs>
          <w:tab w:val="left" w:pos="1027"/>
        </w:tabs>
        <w:ind w:firstLine="580"/>
      </w:pPr>
      <w:r>
        <w:t>б)</w:t>
      </w:r>
      <w:r>
        <w:tab/>
        <w:t>копию устава некоммерческой организации, заверенную печатью некоммерческой организации (при наличии);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в)</w:t>
      </w:r>
      <w:r>
        <w:tab/>
        <w:t xml:space="preserve">для проектов, связанных с производством земляных работ, проведением благоустройства и озеленения, - план благоустройства территории с указанием расстояний до ближайших объектов с учетом действующих норм и правил, с приложением эскизов малых архитектурных форм (далее - МАФ), согласованный с правообладателем земельного участка и </w:t>
      </w:r>
      <w:r w:rsidR="0073434F">
        <w:t>органами местного самоуправления</w:t>
      </w:r>
      <w:r>
        <w:t xml:space="preserve"> </w:t>
      </w:r>
      <w:r w:rsidR="0073434F">
        <w:t>Тарского</w:t>
      </w:r>
      <w:r>
        <w:t xml:space="preserve"> муниципального района.</w:t>
      </w:r>
    </w:p>
    <w:p w:rsidR="007C6FDF" w:rsidRDefault="00B1174C">
      <w:pPr>
        <w:pStyle w:val="20"/>
        <w:shd w:val="clear" w:color="auto" w:fill="auto"/>
        <w:tabs>
          <w:tab w:val="left" w:pos="870"/>
        </w:tabs>
        <w:ind w:firstLine="580"/>
      </w:pPr>
      <w:r>
        <w:t>г)</w:t>
      </w:r>
      <w:r>
        <w:tab/>
        <w:t>для проектов, связанных с установкой МАФ, - протокол общего собрания собственников помещений в многоквартирном доме, гарантийное письмо, определяющие дальнейшее содержание МАФ;</w:t>
      </w:r>
    </w:p>
    <w:p w:rsidR="007C6FDF" w:rsidRDefault="00B1174C">
      <w:pPr>
        <w:pStyle w:val="20"/>
        <w:shd w:val="clear" w:color="auto" w:fill="auto"/>
        <w:tabs>
          <w:tab w:val="left" w:pos="918"/>
        </w:tabs>
        <w:ind w:firstLine="580"/>
      </w:pPr>
      <w:r>
        <w:t>д)</w:t>
      </w:r>
      <w:r>
        <w:tab/>
        <w:t>гарантийное письмо о соответствии участника конкурса муниципальных грантов требованиям, указанным в пункте 6 настоящего объявления, а также условиям предоставления гранта, указанным в пункте 37 Порядка по форме со</w:t>
      </w:r>
      <w:r w:rsidR="007804F5">
        <w:t>гласно приложению № 2 к Порядку</w:t>
      </w:r>
      <w:r>
        <w:t>.</w:t>
      </w:r>
    </w:p>
    <w:p w:rsidR="007C6FDF" w:rsidRDefault="00B1174C">
      <w:pPr>
        <w:pStyle w:val="20"/>
        <w:shd w:val="clear" w:color="auto" w:fill="auto"/>
        <w:ind w:firstLine="580"/>
      </w:pPr>
      <w:proofErr w:type="gramStart"/>
      <w:r>
        <w:t>Документы заверяются в порядке, установленном законодательством Российской Федерации, и представляются на бумажном и электронном носителях.</w:t>
      </w:r>
      <w:proofErr w:type="gramEnd"/>
    </w:p>
    <w:p w:rsidR="007C6FDF" w:rsidRDefault="00B1174C">
      <w:pPr>
        <w:pStyle w:val="20"/>
        <w:shd w:val="clear" w:color="auto" w:fill="auto"/>
        <w:ind w:firstLine="580"/>
      </w:pPr>
      <w:proofErr w:type="gramStart"/>
      <w:r>
        <w:t>В рамках информационного взаимодействия Администрация посредством направления межведомственного запроса, в том числе в электронной форме с использованием региональной системы межведомственного электронного взаимодействия, запрашивает сведения у Федеральной налоговой службы и государственных внебюджетных фондов Российской Федерации об отсутствии у участника конкурса муниципальных грантов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</w:t>
      </w:r>
      <w:proofErr w:type="gramEnd"/>
      <w:r>
        <w:t>, выписку из Единого государственного реестра юридических лиц, данные о постановке на учет в налоговом органе.</w:t>
      </w:r>
    </w:p>
    <w:p w:rsidR="007C6FDF" w:rsidRDefault="00B1174C">
      <w:pPr>
        <w:pStyle w:val="20"/>
        <w:shd w:val="clear" w:color="auto" w:fill="auto"/>
        <w:ind w:firstLine="580"/>
      </w:pPr>
      <w:r>
        <w:t>Участник конкурса муниципальных грантов вправе по собственной инициативе приложить к заявке документы, запрашиваемые в рамках информационного взаимодействия.</w:t>
      </w:r>
    </w:p>
    <w:p w:rsidR="007C6FDF" w:rsidRDefault="00B1174C">
      <w:pPr>
        <w:pStyle w:val="20"/>
        <w:shd w:val="clear" w:color="auto" w:fill="auto"/>
        <w:ind w:firstLine="580"/>
      </w:pPr>
      <w:r>
        <w:t>Дополнительно участник конкурса муниципальных грантов может представить документы, положительно его характеризующие.</w:t>
      </w:r>
    </w:p>
    <w:p w:rsidR="007C6FDF" w:rsidRDefault="00B1174C">
      <w:pPr>
        <w:pStyle w:val="20"/>
        <w:shd w:val="clear" w:color="auto" w:fill="auto"/>
        <w:ind w:firstLine="580"/>
      </w:pPr>
      <w:r>
        <w:t>Каждая некоммерческая организация имеет право подать не более одной заявки.</w:t>
      </w:r>
    </w:p>
    <w:p w:rsidR="007C6FDF" w:rsidRDefault="00B1174C">
      <w:pPr>
        <w:pStyle w:val="20"/>
        <w:shd w:val="clear" w:color="auto" w:fill="auto"/>
        <w:ind w:firstLine="580"/>
      </w:pPr>
      <w:r>
        <w:t xml:space="preserve">Участник конкурса муниципальных грантов несет ответственность за </w:t>
      </w:r>
      <w:r>
        <w:lastRenderedPageBreak/>
        <w:t>своевременность и подлинность представленных документов, а также за полноту и достоверность сведений в соответствии с законодательством Российской Федерации.</w:t>
      </w:r>
    </w:p>
    <w:p w:rsidR="007C6FDF" w:rsidRDefault="00B1174C">
      <w:pPr>
        <w:pStyle w:val="20"/>
        <w:shd w:val="clear" w:color="auto" w:fill="auto"/>
        <w:ind w:firstLine="580"/>
      </w:pPr>
      <w:r>
        <w:t>Материалы, представленные на конкурс муниципальных грантов, участникам конкурса муниципальных грантов не возвращаются.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874"/>
        </w:tabs>
        <w:ind w:firstLine="580"/>
      </w:pPr>
      <w:r>
        <w:t xml:space="preserve">порядок отзыва заявок, порядок возврата заявок, </w:t>
      </w:r>
      <w:proofErr w:type="gramStart"/>
      <w:r>
        <w:t>определяющий</w:t>
      </w:r>
      <w:proofErr w:type="gramEnd"/>
      <w:r>
        <w:t xml:space="preserve"> в том числе основания для возврата заявок, порядок внесения изменений в заявки:</w:t>
      </w:r>
    </w:p>
    <w:p w:rsidR="007C6FDF" w:rsidRDefault="00B1174C">
      <w:pPr>
        <w:pStyle w:val="20"/>
        <w:shd w:val="clear" w:color="auto" w:fill="auto"/>
        <w:ind w:firstLine="580"/>
      </w:pPr>
      <w:r>
        <w:t>Участник конкурса муниципальных грантов вправе отозвать заявку путем направления в Администрацию заявления об отзыве заявки в течение срока подачи заявок.</w:t>
      </w:r>
    </w:p>
    <w:p w:rsidR="007C6FDF" w:rsidRDefault="00B1174C">
      <w:pPr>
        <w:pStyle w:val="20"/>
        <w:shd w:val="clear" w:color="auto" w:fill="auto"/>
        <w:ind w:firstLine="580"/>
      </w:pPr>
      <w:r>
        <w:t>Внесение изменений в заявку осуществляется путем отзыва и подачи новой заявки.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>правила рассмотрения и оценки заявок:</w:t>
      </w:r>
    </w:p>
    <w:p w:rsidR="007C6FDF" w:rsidRDefault="00B1174C">
      <w:pPr>
        <w:pStyle w:val="20"/>
        <w:shd w:val="clear" w:color="auto" w:fill="auto"/>
        <w:ind w:firstLine="580"/>
      </w:pPr>
      <w:r>
        <w:t>Конкурсная комиссия рассматривает заявки и приложенные к ним документы, осуществляет проверку наличия (отсутствия) оснований для отклонения заявки и отказа в предоставлении грантов в соответствии с Порядком, определяет победителей конкурса муниципальных грантов на основании критериев оценки заявок.</w:t>
      </w:r>
    </w:p>
    <w:p w:rsidR="007C6FDF" w:rsidRDefault="00B1174C">
      <w:pPr>
        <w:pStyle w:val="20"/>
        <w:shd w:val="clear" w:color="auto" w:fill="auto"/>
        <w:ind w:firstLine="580"/>
      </w:pPr>
      <w:r>
        <w:t>В случае наличия оснований для отклонения заявки конкурсная комиссия принимает решение об отклонении заявки.</w:t>
      </w:r>
    </w:p>
    <w:p w:rsidR="007C6FDF" w:rsidRDefault="00B1174C">
      <w:pPr>
        <w:pStyle w:val="20"/>
        <w:shd w:val="clear" w:color="auto" w:fill="auto"/>
        <w:ind w:firstLine="580"/>
      </w:pPr>
      <w:r>
        <w:t>Основаниями для отклонения заявки являются:</w:t>
      </w:r>
    </w:p>
    <w:p w:rsidR="007C6FDF" w:rsidRDefault="00B1174C">
      <w:pPr>
        <w:pStyle w:val="20"/>
        <w:shd w:val="clear" w:color="auto" w:fill="auto"/>
        <w:tabs>
          <w:tab w:val="left" w:pos="879"/>
        </w:tabs>
        <w:ind w:firstLine="580"/>
      </w:pPr>
      <w:r>
        <w:t>а)</w:t>
      </w:r>
      <w:r>
        <w:tab/>
        <w:t>несоответствие участника конкурса муниципальных грантов требованиям, установленным в пункте 11 Порядка;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б)</w:t>
      </w:r>
      <w:r>
        <w:tab/>
        <w:t>несоответствие представленных участником конкурса муниципальных грантов заявок и документов требованиям, установленным в объявлении о проведении конкурса муниципальных грантов;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в)</w:t>
      </w:r>
      <w:r>
        <w:tab/>
        <w:t>недостоверность представленной участником конкурса муниципальных грантов информации, в том числе информации о месте нахождения и адресе юридического лица;</w:t>
      </w:r>
    </w:p>
    <w:p w:rsidR="007C6FDF" w:rsidRDefault="00B1174C">
      <w:pPr>
        <w:pStyle w:val="20"/>
        <w:shd w:val="clear" w:color="auto" w:fill="auto"/>
        <w:tabs>
          <w:tab w:val="left" w:pos="879"/>
        </w:tabs>
        <w:ind w:firstLine="580"/>
      </w:pPr>
      <w:r>
        <w:t>г)</w:t>
      </w:r>
      <w:r>
        <w:tab/>
        <w:t>подача участником конкурса муниципальных грантов заявки после даты и времени, определенных для подачи заявок;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д)</w:t>
      </w:r>
      <w:r>
        <w:tab/>
        <w:t xml:space="preserve">несоответствие получателя гранта критериям отбора, установленным пунктом 5 </w:t>
      </w:r>
      <w:r w:rsidR="007804F5">
        <w:t>Порядка</w:t>
      </w:r>
      <w:r>
        <w:t>.</w:t>
      </w:r>
    </w:p>
    <w:p w:rsidR="007C6FDF" w:rsidRDefault="00B1174C">
      <w:pPr>
        <w:pStyle w:val="20"/>
        <w:shd w:val="clear" w:color="auto" w:fill="auto"/>
        <w:ind w:firstLine="580"/>
      </w:pPr>
      <w:r>
        <w:t xml:space="preserve">Критериями </w:t>
      </w:r>
      <w:proofErr w:type="gramStart"/>
      <w:r>
        <w:t>оценки заявок участников конкурса муниципальных грантов</w:t>
      </w:r>
      <w:proofErr w:type="gramEnd"/>
      <w:r>
        <w:t xml:space="preserve"> являются: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ind w:firstLine="580"/>
      </w:pPr>
      <w:r>
        <w:t>актуальность и социальная эффективность проекта (вклад в решение заявленной социальной проблемы);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ind w:firstLine="580"/>
      </w:pPr>
      <w:r>
        <w:t>экономическая эффективность проекта (соотношение затрат на реализацию проекта к ожидаемым результатам проекта, обоснованность объема расходов, достижение максимального уровня решения социальной проблемы минимальными затратами, зависимость успешной реализации общественно полезного проекта от бюджета проекта);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ind w:firstLine="580"/>
      </w:pPr>
      <w:r>
        <w:t>целостность проекта (содержательность проекта, взаимосвязь и последовательность мероприятий проекта);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ind w:firstLine="580"/>
      </w:pPr>
      <w:r>
        <w:t>компетентность руководителя проекта (команды проекта) (наличие необходимых профессиональных знаний, квалификации, опыта работы по направлениям общественно полезного проекта для достижения ожидаемых результатов проекта);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ind w:firstLine="580"/>
      </w:pPr>
      <w:r>
        <w:t xml:space="preserve">устойчивость проекта (пролонгация проекта) (возможность продолжения </w:t>
      </w:r>
      <w:r>
        <w:lastRenderedPageBreak/>
        <w:t>деятельности по общественно полезному проекту после его реализации в рамках конкурса муниципальных грантов).</w:t>
      </w:r>
    </w:p>
    <w:p w:rsidR="007C6FDF" w:rsidRDefault="00B1174C">
      <w:pPr>
        <w:pStyle w:val="20"/>
        <w:shd w:val="clear" w:color="auto" w:fill="auto"/>
        <w:ind w:firstLine="600"/>
      </w:pPr>
      <w:r>
        <w:t>Рассмотрение и оценка проектов осуществляется конкурсной комиссией на заседании конкурсной комиссии в соответствии с критериями оценки заявок участников конкурса муниципальных грантов, указанными в пункте 21 Порядка.</w:t>
      </w:r>
    </w:p>
    <w:p w:rsidR="007C6FDF" w:rsidRDefault="00B1174C">
      <w:pPr>
        <w:pStyle w:val="20"/>
        <w:shd w:val="clear" w:color="auto" w:fill="auto"/>
        <w:ind w:firstLine="600"/>
      </w:pPr>
      <w:r>
        <w:t xml:space="preserve">По каждому критерию </w:t>
      </w:r>
      <w:proofErr w:type="gramStart"/>
      <w:r>
        <w:t>оценки заявок участников конкурса муниципальных грантов</w:t>
      </w:r>
      <w:proofErr w:type="gramEnd"/>
      <w:r>
        <w:t xml:space="preserve"> конкурсная комиссия присваивает от 1 до 5 баллов.</w:t>
      </w:r>
    </w:p>
    <w:p w:rsidR="007C6FDF" w:rsidRDefault="00B1174C">
      <w:pPr>
        <w:pStyle w:val="20"/>
        <w:shd w:val="clear" w:color="auto" w:fill="auto"/>
        <w:ind w:firstLine="600"/>
      </w:pPr>
      <w:r>
        <w:t>По результатам рассмотрения конкурсная комиссия определяет рейтинг каждого проекта, формируемый на основе суммы баллов, присвоенных конкурсной комиссией по каждому критерию оценки заявок участников конкурса муниципальных грантов (далее - рейтинг).</w:t>
      </w:r>
    </w:p>
    <w:p w:rsidR="007C6FDF" w:rsidRDefault="00B1174C">
      <w:pPr>
        <w:pStyle w:val="20"/>
        <w:shd w:val="clear" w:color="auto" w:fill="auto"/>
        <w:ind w:firstLine="600"/>
      </w:pPr>
      <w:r>
        <w:t>Конкурсная комиссия принимает решение об определении порогового значения рейтингов по каждой номинации.</w:t>
      </w:r>
    </w:p>
    <w:p w:rsidR="007C6FDF" w:rsidRDefault="00B1174C">
      <w:pPr>
        <w:pStyle w:val="20"/>
        <w:shd w:val="clear" w:color="auto" w:fill="auto"/>
        <w:ind w:firstLine="600"/>
      </w:pPr>
      <w:r>
        <w:t>Победителями конкурса признаются участники, рейтинг которых превышает пороговое значение, определенное конкурсной комиссией.</w:t>
      </w:r>
    </w:p>
    <w:p w:rsidR="007C6FDF" w:rsidRDefault="00B1174C">
      <w:pPr>
        <w:pStyle w:val="20"/>
        <w:shd w:val="clear" w:color="auto" w:fill="auto"/>
        <w:ind w:firstLine="600"/>
      </w:pPr>
      <w:r>
        <w:t>Конкурсная комиссия в отношении проектов, рейтинг которых превышает пороговое значение, определенное конкурсной комиссией, принимает одно из следующих решений: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69"/>
        </w:tabs>
        <w:ind w:firstLine="600"/>
      </w:pPr>
      <w:r>
        <w:t>предоставить участнику конкурса муниципальных грантов грант в запрашиваемом объеме;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ind w:firstLine="600"/>
      </w:pPr>
      <w:r>
        <w:t>предоставить участнику конкурса муниципальных грантов грант в меньшей сумме на частичную реализацию заявленного проекта, с условием неизменности заявленных целей проекта при уточнении календарного плана и перечня затрат на реализацию проекта.</w:t>
      </w:r>
    </w:p>
    <w:p w:rsidR="007C6FDF" w:rsidRDefault="00B1174C" w:rsidP="00452238">
      <w:pPr>
        <w:pStyle w:val="20"/>
        <w:shd w:val="clear" w:color="auto" w:fill="auto"/>
        <w:tabs>
          <w:tab w:val="left" w:pos="3632"/>
          <w:tab w:val="left" w:pos="5192"/>
          <w:tab w:val="left" w:pos="6103"/>
          <w:tab w:val="left" w:pos="6560"/>
          <w:tab w:val="right" w:pos="9334"/>
        </w:tabs>
        <w:ind w:firstLine="600"/>
      </w:pPr>
      <w:r>
        <w:t>Администрация в соответствии с решением конкурсной комиссии в течение 3 рабочих дней со дня проведения заседания конкурсной комиссии информирует участников конкурса муниципальных грантов, в отношении которых принято решение предоставить грант</w:t>
      </w:r>
      <w:r w:rsidR="00452238">
        <w:t xml:space="preserve"> </w:t>
      </w:r>
      <w:r>
        <w:t>в меньшей</w:t>
      </w:r>
      <w:r w:rsidR="00452238">
        <w:t xml:space="preserve"> </w:t>
      </w:r>
      <w:r>
        <w:t>сумме</w:t>
      </w:r>
      <w:r>
        <w:tab/>
        <w:t>на</w:t>
      </w:r>
      <w:r w:rsidR="00452238">
        <w:t xml:space="preserve"> </w:t>
      </w:r>
      <w:r>
        <w:t>частичную</w:t>
      </w:r>
      <w:r w:rsidR="00452238">
        <w:t xml:space="preserve"> </w:t>
      </w:r>
      <w:r>
        <w:t>реализацию</w:t>
      </w:r>
      <w:r w:rsidR="00452238">
        <w:t xml:space="preserve"> </w:t>
      </w:r>
      <w:r>
        <w:t>заявленного проекта.</w:t>
      </w:r>
    </w:p>
    <w:p w:rsidR="007C6FDF" w:rsidRDefault="00B1174C">
      <w:pPr>
        <w:pStyle w:val="20"/>
        <w:shd w:val="clear" w:color="auto" w:fill="auto"/>
        <w:tabs>
          <w:tab w:val="left" w:pos="3632"/>
          <w:tab w:val="left" w:pos="5192"/>
          <w:tab w:val="left" w:pos="6103"/>
          <w:tab w:val="left" w:pos="6560"/>
          <w:tab w:val="right" w:pos="9334"/>
        </w:tabs>
        <w:ind w:firstLine="600"/>
      </w:pPr>
      <w:r>
        <w:t>Участники конкурса муниципальных грантов, в отношении которых принято решение предоставить грант</w:t>
      </w:r>
      <w:r>
        <w:tab/>
        <w:t>в меньшей</w:t>
      </w:r>
      <w:r>
        <w:tab/>
        <w:t>сумме</w:t>
      </w:r>
      <w:r>
        <w:tab/>
        <w:t>на</w:t>
      </w:r>
      <w:r>
        <w:tab/>
        <w:t>частичную</w:t>
      </w:r>
      <w:r>
        <w:tab/>
        <w:t>реализацию</w:t>
      </w:r>
    </w:p>
    <w:p w:rsidR="007C6FDF" w:rsidRDefault="00B1174C">
      <w:pPr>
        <w:pStyle w:val="20"/>
        <w:shd w:val="clear" w:color="auto" w:fill="auto"/>
        <w:tabs>
          <w:tab w:val="left" w:pos="3632"/>
          <w:tab w:val="left" w:pos="5262"/>
          <w:tab w:val="left" w:pos="6103"/>
          <w:tab w:val="left" w:pos="6560"/>
          <w:tab w:val="right" w:pos="9334"/>
        </w:tabs>
      </w:pPr>
      <w:r>
        <w:t>заявленного проекта, в течение 3 рабочих дней со дня проведения заседания конкурсной комиссии дают</w:t>
      </w:r>
      <w:r>
        <w:tab/>
        <w:t>согласие или</w:t>
      </w:r>
      <w:r>
        <w:tab/>
        <w:t>отказ</w:t>
      </w:r>
      <w:r>
        <w:tab/>
        <w:t>на</w:t>
      </w:r>
      <w:r>
        <w:tab/>
        <w:t>частичную</w:t>
      </w:r>
      <w:r>
        <w:tab/>
        <w:t>реализацию</w:t>
      </w:r>
    </w:p>
    <w:p w:rsidR="007C6FDF" w:rsidRDefault="00B1174C" w:rsidP="0073434F">
      <w:pPr>
        <w:pStyle w:val="20"/>
        <w:shd w:val="clear" w:color="auto" w:fill="auto"/>
        <w:tabs>
          <w:tab w:val="left" w:pos="8438"/>
        </w:tabs>
      </w:pPr>
      <w:r>
        <w:t>заявленного проекта в согласованном конкурсной комиссией</w:t>
      </w:r>
      <w:r w:rsidR="0073434F">
        <w:t xml:space="preserve"> </w:t>
      </w:r>
      <w:r>
        <w:t>объеме</w:t>
      </w:r>
      <w:r w:rsidR="0073434F">
        <w:t xml:space="preserve"> </w:t>
      </w:r>
      <w:r>
        <w:t>финансирования и предоставляют доработанные перечень затрат на реализацию проекта и календарный план.</w:t>
      </w:r>
    </w:p>
    <w:p w:rsidR="007C6FDF" w:rsidRDefault="00B1174C" w:rsidP="0073434F">
      <w:pPr>
        <w:pStyle w:val="20"/>
        <w:shd w:val="clear" w:color="auto" w:fill="auto"/>
        <w:tabs>
          <w:tab w:val="left" w:pos="6103"/>
        </w:tabs>
        <w:ind w:firstLine="600"/>
      </w:pPr>
      <w:r>
        <w:t>После получения от участников конкурса муниципальных грантов документов, предусмотренных пунктом 29 Порядка, конкурсная комиссия на основании рейтинга принимает решение о победителях конкурса муниципальных грантов.</w:t>
      </w:r>
    </w:p>
    <w:p w:rsidR="007C6FDF" w:rsidRDefault="00B1174C">
      <w:pPr>
        <w:pStyle w:val="20"/>
        <w:shd w:val="clear" w:color="auto" w:fill="auto"/>
        <w:ind w:firstLine="600"/>
      </w:pPr>
      <w:r>
        <w:t>В случае отказа участника конкурса муниципальных грантов от реализации (частичной реализации) заявленного проекта конкурсная комиссия на основании рейтинга рекомендует перераспределить высвободившиеся средства гранта между победителями конкурса муниципальных грантов в данной номинации (в отношении которых также было принято решение рекомендовать предоставить грант в меньшей сумме на частичную реализацию заявленного проекта).</w:t>
      </w:r>
    </w:p>
    <w:p w:rsidR="007C6FDF" w:rsidRDefault="00B1174C">
      <w:pPr>
        <w:pStyle w:val="20"/>
        <w:shd w:val="clear" w:color="auto" w:fill="auto"/>
        <w:ind w:firstLine="600"/>
      </w:pPr>
      <w:r>
        <w:t>Результаты конкурса оформляются протоколом конкурсной комиссии.</w:t>
      </w:r>
    </w:p>
    <w:p w:rsidR="007C6FDF" w:rsidRDefault="00B1174C">
      <w:pPr>
        <w:pStyle w:val="20"/>
        <w:shd w:val="clear" w:color="auto" w:fill="auto"/>
        <w:ind w:firstLine="600"/>
      </w:pPr>
      <w:r>
        <w:t xml:space="preserve">Администрация персонально не информирует участников конкурса муниципальных грантов об итогах конкурса муниципальных грантов, а также не дает </w:t>
      </w:r>
      <w:r>
        <w:lastRenderedPageBreak/>
        <w:t>письменных пояснений о принятых конкурсной комиссией решениях по результатам рассмотрения заявок.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Администрация </w:t>
      </w:r>
      <w:r w:rsidR="0073434F">
        <w:t>Тарского</w:t>
      </w:r>
      <w:r>
        <w:t xml:space="preserve"> муниципального района предоставляет участникам </w:t>
      </w:r>
      <w:proofErr w:type="gramStart"/>
      <w:r>
        <w:t>конкурса муниципальных грантов разъяснения положений объявления</w:t>
      </w:r>
      <w:proofErr w:type="gramEnd"/>
      <w:r>
        <w:t xml:space="preserve"> о проведении конкурса муниципальных грантов, даты начала и окончания срока такого предоставления по тел. 8(</w:t>
      </w:r>
      <w:r w:rsidR="0073434F">
        <w:t>38171</w:t>
      </w:r>
      <w:r>
        <w:t>)</w:t>
      </w:r>
      <w:r w:rsidR="0073434F">
        <w:t xml:space="preserve"> 2-11-</w:t>
      </w:r>
      <w:r w:rsidR="00FD0326">
        <w:t>20</w:t>
      </w:r>
      <w:r>
        <w:t>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Предоставление гранта осуществляется путем заключения соглашения между получателем гранта и Администрацией </w:t>
      </w:r>
      <w:r w:rsidR="0073434F">
        <w:t>Тарского</w:t>
      </w:r>
      <w:r>
        <w:t xml:space="preserve"> муниципального района </w:t>
      </w:r>
      <w:proofErr w:type="gramStart"/>
      <w:r>
        <w:t xml:space="preserve">в соответствии с типовой формой о предоставлении из бюджета </w:t>
      </w:r>
      <w:r w:rsidR="0073434F">
        <w:t>Тарского</w:t>
      </w:r>
      <w:r>
        <w:t xml:space="preserve"> муниципального района грантов в форме</w:t>
      </w:r>
      <w:proofErr w:type="gramEnd"/>
      <w:r>
        <w:t xml:space="preserve"> субсидий в соответствии с пунктом 4 статьи 78.1 Бюджетного кодекса Российской Федерации, установленной Комитетом финансов и контроля </w:t>
      </w:r>
      <w:r w:rsidR="0073434F">
        <w:t>Тарского</w:t>
      </w:r>
      <w:r>
        <w:t xml:space="preserve"> муниципального контроля.</w:t>
      </w:r>
    </w:p>
    <w:p w:rsidR="007C6FDF" w:rsidRDefault="00B1174C">
      <w:pPr>
        <w:pStyle w:val="20"/>
        <w:shd w:val="clear" w:color="auto" w:fill="auto"/>
        <w:ind w:firstLine="600"/>
      </w:pPr>
      <w:r>
        <w:t xml:space="preserve">Соглашение заключается в течение 30 рабочих дней </w:t>
      </w:r>
      <w:proofErr w:type="gramStart"/>
      <w:r>
        <w:t>с даты принятия</w:t>
      </w:r>
      <w:proofErr w:type="gramEnd"/>
      <w:r>
        <w:t xml:space="preserve"> конкурсной комиссией решения о предоставлении гранта.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>Получатель гранта, не подписавший соглашение в течение срока, указанного в пункте 39 Порядка, признается уклонившимся от подписания соглашения;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Администрация </w:t>
      </w:r>
      <w:r w:rsidR="0073434F">
        <w:t>Тарского</w:t>
      </w:r>
      <w:r>
        <w:t xml:space="preserve"> муниципального района в срок не позднее 14 календарных дней </w:t>
      </w:r>
      <w:proofErr w:type="gramStart"/>
      <w:r>
        <w:t>с даты принятия</w:t>
      </w:r>
      <w:proofErr w:type="gramEnd"/>
      <w:r>
        <w:t xml:space="preserve"> решения размещает на едином портале (при наличии технической возможности) и на официальном сайте информацию о результатах конкурса.</w:t>
      </w:r>
    </w:p>
    <w:sectPr w:rsidR="007C6FDF">
      <w:pgSz w:w="11900" w:h="16840"/>
      <w:pgMar w:top="1148" w:right="818" w:bottom="1321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E11" w:rsidRDefault="00357E11">
      <w:r>
        <w:separator/>
      </w:r>
    </w:p>
  </w:endnote>
  <w:endnote w:type="continuationSeparator" w:id="0">
    <w:p w:rsidR="00357E11" w:rsidRDefault="0035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E11" w:rsidRDefault="00357E11"/>
  </w:footnote>
  <w:footnote w:type="continuationSeparator" w:id="0">
    <w:p w:rsidR="00357E11" w:rsidRDefault="00357E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67DD0"/>
    <w:multiLevelType w:val="multilevel"/>
    <w:tmpl w:val="EA7E6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ED024C"/>
    <w:multiLevelType w:val="multilevel"/>
    <w:tmpl w:val="A6CC82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DF"/>
    <w:rsid w:val="00064436"/>
    <w:rsid w:val="00092D68"/>
    <w:rsid w:val="00136783"/>
    <w:rsid w:val="0014312B"/>
    <w:rsid w:val="0018129F"/>
    <w:rsid w:val="00192E8D"/>
    <w:rsid w:val="002623B8"/>
    <w:rsid w:val="00275B8F"/>
    <w:rsid w:val="002B613B"/>
    <w:rsid w:val="00357E11"/>
    <w:rsid w:val="003676F4"/>
    <w:rsid w:val="00383DC7"/>
    <w:rsid w:val="00452238"/>
    <w:rsid w:val="0046352F"/>
    <w:rsid w:val="004F4595"/>
    <w:rsid w:val="00632AF2"/>
    <w:rsid w:val="006437A2"/>
    <w:rsid w:val="006F128A"/>
    <w:rsid w:val="00705701"/>
    <w:rsid w:val="00713C0E"/>
    <w:rsid w:val="0073434F"/>
    <w:rsid w:val="007804F5"/>
    <w:rsid w:val="007C6FDF"/>
    <w:rsid w:val="00905BA3"/>
    <w:rsid w:val="00B1174C"/>
    <w:rsid w:val="00BF494F"/>
    <w:rsid w:val="00C830C2"/>
    <w:rsid w:val="00D118A5"/>
    <w:rsid w:val="00DB562D"/>
    <w:rsid w:val="00E27F71"/>
    <w:rsid w:val="00EB180E"/>
    <w:rsid w:val="00F774AB"/>
    <w:rsid w:val="00FD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ind w:firstLine="58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75B8F"/>
    <w:pPr>
      <w:autoSpaceDE w:val="0"/>
      <w:autoSpaceDN w:val="0"/>
    </w:pPr>
    <w:rPr>
      <w:rFonts w:ascii="Arial" w:eastAsiaTheme="minorEastAsia" w:hAnsi="Arial" w:cs="Arial"/>
      <w:sz w:val="20"/>
      <w:szCs w:val="22"/>
      <w:lang w:bidi="ar-SA"/>
    </w:rPr>
  </w:style>
  <w:style w:type="paragraph" w:styleId="a4">
    <w:name w:val="List Paragraph"/>
    <w:basedOn w:val="a"/>
    <w:uiPriority w:val="34"/>
    <w:qFormat/>
    <w:rsid w:val="00275B8F"/>
    <w:pPr>
      <w:ind w:left="720"/>
      <w:contextualSpacing/>
    </w:pPr>
  </w:style>
  <w:style w:type="paragraph" w:customStyle="1" w:styleId="ConsPlusTitle">
    <w:name w:val="ConsPlusTitle"/>
    <w:rsid w:val="00275B8F"/>
    <w:pPr>
      <w:autoSpaceDE w:val="0"/>
      <w:autoSpaceDN w:val="0"/>
    </w:pPr>
    <w:rPr>
      <w:rFonts w:ascii="Arial" w:eastAsiaTheme="minorEastAsia" w:hAnsi="Arial" w:cs="Arial"/>
      <w:b/>
      <w:sz w:val="20"/>
      <w:szCs w:val="22"/>
      <w:lang w:bidi="ar-SA"/>
    </w:rPr>
  </w:style>
  <w:style w:type="paragraph" w:styleId="a5">
    <w:name w:val="header"/>
    <w:basedOn w:val="a"/>
    <w:link w:val="a6"/>
    <w:semiHidden/>
    <w:unhideWhenUsed/>
    <w:rsid w:val="004F4595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Верхний колонтитул Знак"/>
    <w:basedOn w:val="a0"/>
    <w:link w:val="a5"/>
    <w:semiHidden/>
    <w:rsid w:val="004F4595"/>
    <w:rPr>
      <w:rFonts w:ascii="Times New Roman" w:eastAsia="Times New Roman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ind w:firstLine="58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75B8F"/>
    <w:pPr>
      <w:autoSpaceDE w:val="0"/>
      <w:autoSpaceDN w:val="0"/>
    </w:pPr>
    <w:rPr>
      <w:rFonts w:ascii="Arial" w:eastAsiaTheme="minorEastAsia" w:hAnsi="Arial" w:cs="Arial"/>
      <w:sz w:val="20"/>
      <w:szCs w:val="22"/>
      <w:lang w:bidi="ar-SA"/>
    </w:rPr>
  </w:style>
  <w:style w:type="paragraph" w:styleId="a4">
    <w:name w:val="List Paragraph"/>
    <w:basedOn w:val="a"/>
    <w:uiPriority w:val="34"/>
    <w:qFormat/>
    <w:rsid w:val="00275B8F"/>
    <w:pPr>
      <w:ind w:left="720"/>
      <w:contextualSpacing/>
    </w:pPr>
  </w:style>
  <w:style w:type="paragraph" w:customStyle="1" w:styleId="ConsPlusTitle">
    <w:name w:val="ConsPlusTitle"/>
    <w:rsid w:val="00275B8F"/>
    <w:pPr>
      <w:autoSpaceDE w:val="0"/>
      <w:autoSpaceDN w:val="0"/>
    </w:pPr>
    <w:rPr>
      <w:rFonts w:ascii="Arial" w:eastAsiaTheme="minorEastAsia" w:hAnsi="Arial" w:cs="Arial"/>
      <w:b/>
      <w:sz w:val="20"/>
      <w:szCs w:val="22"/>
      <w:lang w:bidi="ar-SA"/>
    </w:rPr>
  </w:style>
  <w:style w:type="paragraph" w:styleId="a5">
    <w:name w:val="header"/>
    <w:basedOn w:val="a"/>
    <w:link w:val="a6"/>
    <w:semiHidden/>
    <w:unhideWhenUsed/>
    <w:rsid w:val="004F4595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Верхний колонтитул Знак"/>
    <w:basedOn w:val="a0"/>
    <w:link w:val="a5"/>
    <w:semiHidden/>
    <w:rsid w:val="004F4595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932&amp;date=14.02.2022&amp;dst=134&amp;fie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z.omskportal.ru/omsu/naz-3-52-236-1/otrasl/SON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19</cp:revision>
  <cp:lastPrinted>2023-07-06T05:22:00Z</cp:lastPrinted>
  <dcterms:created xsi:type="dcterms:W3CDTF">2023-07-05T10:07:00Z</dcterms:created>
  <dcterms:modified xsi:type="dcterms:W3CDTF">2024-07-31T11:34:00Z</dcterms:modified>
</cp:coreProperties>
</file>